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B4D5" w14:textId="309CD0D3" w:rsidR="00833F62" w:rsidRDefault="00C77233" w:rsidP="00833F62">
      <w:pPr>
        <w:pStyle w:val="Title"/>
        <w:rPr>
          <w:rFonts w:ascii="Rockwell" w:hAnsi="Rockwell" w:cs="Arial"/>
          <w:sz w:val="24"/>
        </w:rPr>
      </w:pPr>
      <w:r>
        <w:rPr>
          <w:rFonts w:ascii="Rockwell" w:hAnsi="Rockwell" w:cs="Arial"/>
          <w:sz w:val="24"/>
        </w:rPr>
        <w:t>Record of Ordinances</w:t>
      </w:r>
    </w:p>
    <w:p w14:paraId="0B03F22B" w14:textId="77777777" w:rsidR="005D3C83" w:rsidRDefault="005D3C83" w:rsidP="00833F62">
      <w:pPr>
        <w:pStyle w:val="Title"/>
        <w:rPr>
          <w:rFonts w:ascii="Rockwell" w:hAnsi="Rockwell" w:cs="Arial"/>
          <w:sz w:val="24"/>
        </w:rPr>
      </w:pPr>
    </w:p>
    <w:p w14:paraId="3E2E1BA8" w14:textId="12AAC831" w:rsidR="00833F62" w:rsidRDefault="00E869A0" w:rsidP="00833F62">
      <w:pPr>
        <w:pStyle w:val="Subtitle"/>
      </w:pPr>
      <w:r>
        <w:t xml:space="preserve">Ordinance </w:t>
      </w:r>
      <w:r w:rsidR="00833F62">
        <w:t xml:space="preserve">No.: </w:t>
      </w:r>
      <w:r w:rsidR="00966995">
        <w:t>202</w:t>
      </w:r>
      <w:r w:rsidR="008D7ACD">
        <w:t>3-23</w:t>
      </w:r>
      <w:r w:rsidR="00833F62">
        <w:tab/>
      </w:r>
      <w:r w:rsidR="00833F62">
        <w:tab/>
      </w:r>
      <w:r w:rsidR="00833F62">
        <w:tab/>
      </w:r>
      <w:r w:rsidR="00833F62">
        <w:tab/>
        <w:t xml:space="preserve">Passed: </w:t>
      </w:r>
      <w:r w:rsidR="008D7ACD">
        <w:t>May 22, 2023</w:t>
      </w:r>
    </w:p>
    <w:p w14:paraId="09E7D26D" w14:textId="77777777" w:rsidR="00833F62" w:rsidRDefault="00833F62" w:rsidP="00833F62">
      <w:pPr>
        <w:pBdr>
          <w:bottom w:val="single" w:sz="6" w:space="1" w:color="auto"/>
        </w:pBdr>
        <w:rPr>
          <w:rFonts w:cs="Arial"/>
          <w:b/>
          <w:bCs/>
        </w:rPr>
      </w:pPr>
    </w:p>
    <w:p w14:paraId="1D8063A3" w14:textId="77777777" w:rsidR="00833F62" w:rsidRPr="00C632C0" w:rsidRDefault="00833F62" w:rsidP="00833F62">
      <w:pPr>
        <w:pStyle w:val="Heading1"/>
        <w:jc w:val="center"/>
        <w:rPr>
          <w:rFonts w:ascii="Rockwell" w:hAnsi="Rockwell"/>
          <w:iCs/>
          <w:sz w:val="22"/>
          <w:szCs w:val="22"/>
        </w:rPr>
      </w:pPr>
    </w:p>
    <w:p w14:paraId="617B14FE" w14:textId="710D1504" w:rsidR="00833F62" w:rsidRDefault="00833F62" w:rsidP="00833F62">
      <w:pPr>
        <w:jc w:val="center"/>
        <w:rPr>
          <w:b/>
          <w:bCs/>
          <w:sz w:val="22"/>
          <w:szCs w:val="22"/>
        </w:rPr>
      </w:pPr>
    </w:p>
    <w:p w14:paraId="2A6DF7AA" w14:textId="1F236494" w:rsidR="00C216A2" w:rsidRPr="00EC5635" w:rsidRDefault="00C216A2" w:rsidP="00D711C0">
      <w:pPr>
        <w:pStyle w:val="BodyText"/>
        <w:jc w:val="center"/>
        <w:rPr>
          <w:rFonts w:ascii="Rockwell" w:hAnsi="Rockwell"/>
          <w:sz w:val="22"/>
          <w:szCs w:val="22"/>
        </w:rPr>
      </w:pPr>
      <w:r w:rsidRPr="00EC5635">
        <w:rPr>
          <w:rFonts w:ascii="Rockwell" w:hAnsi="Rockwell"/>
          <w:sz w:val="22"/>
          <w:szCs w:val="22"/>
        </w:rPr>
        <w:t xml:space="preserve">AN ORDINANCE </w:t>
      </w:r>
      <w:r w:rsidR="0048090A">
        <w:rPr>
          <w:rFonts w:ascii="Rockwell" w:hAnsi="Rockwell"/>
          <w:sz w:val="22"/>
          <w:szCs w:val="22"/>
        </w:rPr>
        <w:t>AMENDING</w:t>
      </w:r>
      <w:r w:rsidR="00E461C6">
        <w:rPr>
          <w:rFonts w:ascii="Rockwell" w:hAnsi="Rockwell"/>
          <w:sz w:val="22"/>
          <w:szCs w:val="22"/>
        </w:rPr>
        <w:t xml:space="preserve"> ORDINANCE </w:t>
      </w:r>
      <w:r w:rsidR="00682EBD">
        <w:rPr>
          <w:rFonts w:ascii="Rockwell" w:hAnsi="Rockwell"/>
          <w:sz w:val="22"/>
          <w:szCs w:val="22"/>
        </w:rPr>
        <w:t>2022-</w:t>
      </w:r>
      <w:r w:rsidR="008D7ACD">
        <w:rPr>
          <w:rFonts w:ascii="Rockwell" w:hAnsi="Rockwell"/>
          <w:sz w:val="22"/>
          <w:szCs w:val="22"/>
        </w:rPr>
        <w:t>47</w:t>
      </w:r>
      <w:r w:rsidR="00E461C6">
        <w:rPr>
          <w:rFonts w:ascii="Rockwell" w:hAnsi="Rockwell"/>
          <w:sz w:val="22"/>
          <w:szCs w:val="22"/>
        </w:rPr>
        <w:t>,</w:t>
      </w:r>
      <w:r w:rsidR="00EB0A27" w:rsidRPr="00EC5635">
        <w:rPr>
          <w:rFonts w:ascii="Rockwell" w:hAnsi="Rockwell"/>
          <w:sz w:val="22"/>
          <w:szCs w:val="22"/>
        </w:rPr>
        <w:t xml:space="preserve"> </w:t>
      </w:r>
      <w:r w:rsidR="008D616D" w:rsidRPr="00EC5635">
        <w:rPr>
          <w:rFonts w:ascii="Rockwell" w:hAnsi="Rockwell"/>
          <w:sz w:val="22"/>
          <w:szCs w:val="22"/>
        </w:rPr>
        <w:t xml:space="preserve">THE VILLAGE OF WEST LAFAYETTE BUILDING AND ZONING </w:t>
      </w:r>
      <w:r w:rsidR="004303B2" w:rsidRPr="00EC5635">
        <w:rPr>
          <w:rFonts w:ascii="Rockwell" w:hAnsi="Rockwell"/>
          <w:sz w:val="22"/>
          <w:szCs w:val="22"/>
        </w:rPr>
        <w:t>CODES AND</w:t>
      </w:r>
      <w:r w:rsidR="008D616D" w:rsidRPr="00EC5635">
        <w:rPr>
          <w:rFonts w:ascii="Rockwell" w:hAnsi="Rockwell"/>
          <w:sz w:val="22"/>
          <w:szCs w:val="22"/>
        </w:rPr>
        <w:t xml:space="preserve"> DECLARING AN EMERGENCY</w:t>
      </w:r>
      <w:r w:rsidR="005027B6" w:rsidRPr="00EC5635">
        <w:rPr>
          <w:rFonts w:ascii="Rockwell" w:hAnsi="Rockwell"/>
          <w:sz w:val="22"/>
          <w:szCs w:val="22"/>
        </w:rPr>
        <w:t>.</w:t>
      </w:r>
    </w:p>
    <w:p w14:paraId="57C302AF" w14:textId="77777777" w:rsidR="00C216A2" w:rsidRPr="00EC5635" w:rsidRDefault="00C216A2" w:rsidP="00C216A2">
      <w:pPr>
        <w:rPr>
          <w:sz w:val="22"/>
          <w:szCs w:val="22"/>
        </w:rPr>
      </w:pPr>
    </w:p>
    <w:p w14:paraId="232D3364" w14:textId="30DD6D88" w:rsidR="00C216A2" w:rsidRPr="00DC2A44" w:rsidRDefault="00681281" w:rsidP="00AF327E">
      <w:pPr>
        <w:pStyle w:val="BodyTextIndent"/>
        <w:rPr>
          <w:sz w:val="22"/>
          <w:szCs w:val="22"/>
        </w:rPr>
      </w:pPr>
      <w:r w:rsidRPr="00DC2A44">
        <w:rPr>
          <w:b/>
          <w:bCs/>
          <w:sz w:val="22"/>
          <w:szCs w:val="22"/>
        </w:rPr>
        <w:t xml:space="preserve">WHEREAS, </w:t>
      </w:r>
      <w:r w:rsidRPr="00DC2A44">
        <w:rPr>
          <w:sz w:val="22"/>
          <w:szCs w:val="22"/>
        </w:rPr>
        <w:t>Council</w:t>
      </w:r>
      <w:r w:rsidR="00C216A2" w:rsidRPr="00DC2A44">
        <w:rPr>
          <w:sz w:val="22"/>
          <w:szCs w:val="22"/>
        </w:rPr>
        <w:t xml:space="preserve"> for the Village of West Lafayette, the Mayor, and Village Administrator have </w:t>
      </w:r>
      <w:r w:rsidR="0082226A" w:rsidRPr="00DC2A44">
        <w:rPr>
          <w:sz w:val="22"/>
          <w:szCs w:val="22"/>
        </w:rPr>
        <w:t xml:space="preserve">necessary additions </w:t>
      </w:r>
      <w:r w:rsidR="000609D4" w:rsidRPr="00DC2A44">
        <w:rPr>
          <w:sz w:val="22"/>
          <w:szCs w:val="22"/>
        </w:rPr>
        <w:t xml:space="preserve">to </w:t>
      </w:r>
      <w:r w:rsidR="00387A56" w:rsidRPr="00DC2A44">
        <w:rPr>
          <w:sz w:val="22"/>
          <w:szCs w:val="22"/>
        </w:rPr>
        <w:t xml:space="preserve">the </w:t>
      </w:r>
      <w:r w:rsidR="006F70B6" w:rsidRPr="00DC2A44">
        <w:rPr>
          <w:sz w:val="22"/>
          <w:szCs w:val="22"/>
        </w:rPr>
        <w:t>Village of West Lafayette Building and Zoning Codes;</w:t>
      </w:r>
      <w:r w:rsidR="007C111E" w:rsidRPr="00DC2A44">
        <w:rPr>
          <w:sz w:val="22"/>
          <w:szCs w:val="22"/>
        </w:rPr>
        <w:t xml:space="preserve"> and</w:t>
      </w:r>
      <w:r w:rsidR="00680F12" w:rsidRPr="00DC2A44">
        <w:rPr>
          <w:sz w:val="22"/>
          <w:szCs w:val="22"/>
        </w:rPr>
        <w:t xml:space="preserve"> </w:t>
      </w:r>
      <w:r w:rsidR="006852FC" w:rsidRPr="00DC2A44">
        <w:rPr>
          <w:sz w:val="22"/>
          <w:szCs w:val="22"/>
        </w:rPr>
        <w:t xml:space="preserve"> </w:t>
      </w:r>
    </w:p>
    <w:p w14:paraId="651129E6" w14:textId="33226920" w:rsidR="00C216A2" w:rsidRPr="00EC5635" w:rsidRDefault="00717C0D" w:rsidP="00C216A2">
      <w:pPr>
        <w:rPr>
          <w:sz w:val="22"/>
          <w:szCs w:val="22"/>
        </w:rPr>
      </w:pPr>
      <w:r w:rsidRPr="00DC2A44">
        <w:rPr>
          <w:sz w:val="22"/>
          <w:szCs w:val="22"/>
        </w:rPr>
        <w:tab/>
      </w:r>
      <w:r w:rsidRPr="00DC2A44">
        <w:rPr>
          <w:b/>
          <w:bCs/>
          <w:sz w:val="22"/>
          <w:szCs w:val="22"/>
        </w:rPr>
        <w:t xml:space="preserve">WHEREAS, </w:t>
      </w:r>
      <w:r w:rsidR="0045793C" w:rsidRPr="00DC2A44">
        <w:rPr>
          <w:sz w:val="22"/>
          <w:szCs w:val="22"/>
        </w:rPr>
        <w:t xml:space="preserve">the Village of West Lafayette Building and Zoning Codes </w:t>
      </w:r>
      <w:r w:rsidR="00AD23AC" w:rsidRPr="00DC2A44">
        <w:rPr>
          <w:sz w:val="22"/>
          <w:szCs w:val="22"/>
        </w:rPr>
        <w:t>has been</w:t>
      </w:r>
      <w:r w:rsidR="009001C8" w:rsidRPr="00DC2A44">
        <w:rPr>
          <w:sz w:val="22"/>
          <w:szCs w:val="22"/>
        </w:rPr>
        <w:t xml:space="preserve"> updated </w:t>
      </w:r>
      <w:r w:rsidR="00034EA3" w:rsidRPr="00DC2A44">
        <w:rPr>
          <w:sz w:val="22"/>
          <w:szCs w:val="22"/>
        </w:rPr>
        <w:t xml:space="preserve">to </w:t>
      </w:r>
      <w:r w:rsidR="005A62E5" w:rsidRPr="00DC2A44">
        <w:rPr>
          <w:sz w:val="22"/>
          <w:szCs w:val="22"/>
        </w:rPr>
        <w:t xml:space="preserve">add specifications for </w:t>
      </w:r>
      <w:r w:rsidR="000609D4" w:rsidRPr="00DC2A44">
        <w:rPr>
          <w:sz w:val="22"/>
          <w:szCs w:val="22"/>
        </w:rPr>
        <w:t xml:space="preserve">solar </w:t>
      </w:r>
      <w:r w:rsidR="00DC2A44" w:rsidRPr="00DC2A44">
        <w:rPr>
          <w:sz w:val="22"/>
          <w:szCs w:val="22"/>
        </w:rPr>
        <w:t>energy systems</w:t>
      </w:r>
      <w:r w:rsidR="00B1500A" w:rsidRPr="00DC2A44">
        <w:rPr>
          <w:sz w:val="22"/>
          <w:szCs w:val="22"/>
        </w:rPr>
        <w:t>; and</w:t>
      </w:r>
    </w:p>
    <w:p w14:paraId="74AE6289" w14:textId="610725A4" w:rsidR="00B1500A" w:rsidRPr="00EC5635" w:rsidRDefault="00B1500A" w:rsidP="00C216A2">
      <w:pPr>
        <w:rPr>
          <w:sz w:val="22"/>
          <w:szCs w:val="22"/>
        </w:rPr>
      </w:pPr>
    </w:p>
    <w:p w14:paraId="6A3BF8CA" w14:textId="63A0DD3F" w:rsidR="00B1500A" w:rsidRPr="00EC5635" w:rsidRDefault="004C0D80" w:rsidP="00C216A2">
      <w:pPr>
        <w:rPr>
          <w:sz w:val="22"/>
          <w:szCs w:val="22"/>
        </w:rPr>
      </w:pPr>
      <w:r w:rsidRPr="00EC5635">
        <w:rPr>
          <w:sz w:val="22"/>
          <w:szCs w:val="22"/>
        </w:rPr>
        <w:tab/>
      </w:r>
      <w:r w:rsidR="00235B7F" w:rsidRPr="00EC5635">
        <w:rPr>
          <w:b/>
          <w:bCs/>
          <w:sz w:val="22"/>
          <w:szCs w:val="22"/>
        </w:rPr>
        <w:t>NOW THEREFORE BE IT ORDAINED BY THE COUNCIL</w:t>
      </w:r>
      <w:r w:rsidR="00235B7F" w:rsidRPr="00EC5635">
        <w:rPr>
          <w:sz w:val="22"/>
          <w:szCs w:val="22"/>
        </w:rPr>
        <w:t>, of West Lafayette,</w:t>
      </w:r>
      <w:r w:rsidR="007C1A25" w:rsidRPr="00EC5635">
        <w:rPr>
          <w:sz w:val="22"/>
          <w:szCs w:val="22"/>
        </w:rPr>
        <w:t xml:space="preserve"> Ohio that:</w:t>
      </w:r>
    </w:p>
    <w:p w14:paraId="2D54B7D8" w14:textId="261D99E9" w:rsidR="007C1A25" w:rsidRPr="00EC5635" w:rsidRDefault="007C1A25" w:rsidP="00C216A2">
      <w:pPr>
        <w:rPr>
          <w:sz w:val="22"/>
          <w:szCs w:val="22"/>
        </w:rPr>
      </w:pPr>
    </w:p>
    <w:p w14:paraId="58A63B36" w14:textId="5803806F" w:rsidR="007C1A25" w:rsidRPr="00EC5635" w:rsidRDefault="002C099A" w:rsidP="00C216A2">
      <w:pPr>
        <w:rPr>
          <w:sz w:val="22"/>
          <w:szCs w:val="22"/>
        </w:rPr>
      </w:pPr>
      <w:r w:rsidRPr="00EC5635">
        <w:rPr>
          <w:b/>
          <w:bCs/>
          <w:sz w:val="22"/>
          <w:szCs w:val="22"/>
          <w:u w:val="single"/>
        </w:rPr>
        <w:t>SECTION 1:</w:t>
      </w:r>
      <w:r w:rsidR="00804DF6" w:rsidRPr="00EC5635">
        <w:rPr>
          <w:b/>
          <w:bCs/>
          <w:sz w:val="22"/>
          <w:szCs w:val="22"/>
          <w:u w:val="single"/>
        </w:rPr>
        <w:t xml:space="preserve"> </w:t>
      </w:r>
      <w:r w:rsidR="00A92113">
        <w:rPr>
          <w:b/>
          <w:bCs/>
          <w:sz w:val="22"/>
          <w:szCs w:val="22"/>
        </w:rPr>
        <w:t xml:space="preserve"> </w:t>
      </w:r>
      <w:r w:rsidR="005F6952" w:rsidRPr="00EC5635">
        <w:rPr>
          <w:sz w:val="22"/>
          <w:szCs w:val="22"/>
        </w:rPr>
        <w:t>The Village of West Lafayette</w:t>
      </w:r>
      <w:r w:rsidR="004F533C" w:rsidRPr="00EC5635">
        <w:rPr>
          <w:sz w:val="22"/>
          <w:szCs w:val="22"/>
        </w:rPr>
        <w:t xml:space="preserve"> Building and Zoning </w:t>
      </w:r>
      <w:r w:rsidR="00A4277A" w:rsidRPr="00EC5635">
        <w:rPr>
          <w:sz w:val="22"/>
          <w:szCs w:val="22"/>
        </w:rPr>
        <w:t>C</w:t>
      </w:r>
      <w:r w:rsidR="004F533C" w:rsidRPr="00EC5635">
        <w:rPr>
          <w:sz w:val="22"/>
          <w:szCs w:val="22"/>
        </w:rPr>
        <w:t>odes</w:t>
      </w:r>
      <w:r w:rsidR="001B5DD4">
        <w:rPr>
          <w:sz w:val="22"/>
          <w:szCs w:val="22"/>
        </w:rPr>
        <w:t xml:space="preserve"> has been updated</w:t>
      </w:r>
      <w:r w:rsidR="00C213A0">
        <w:rPr>
          <w:sz w:val="22"/>
          <w:szCs w:val="22"/>
        </w:rPr>
        <w:t xml:space="preserve"> and attached hereto</w:t>
      </w:r>
      <w:r w:rsidR="001B5DD4">
        <w:rPr>
          <w:sz w:val="22"/>
          <w:szCs w:val="22"/>
        </w:rPr>
        <w:t xml:space="preserve"> and </w:t>
      </w:r>
      <w:r w:rsidR="00F478AD">
        <w:rPr>
          <w:sz w:val="22"/>
          <w:szCs w:val="22"/>
        </w:rPr>
        <w:t>ordinances and resolutions in conflict are repe</w:t>
      </w:r>
      <w:r w:rsidR="00C213A0">
        <w:rPr>
          <w:sz w:val="22"/>
          <w:szCs w:val="22"/>
        </w:rPr>
        <w:t>aled.</w:t>
      </w:r>
      <w:r w:rsidR="004F533C" w:rsidRPr="00EC5635">
        <w:rPr>
          <w:sz w:val="22"/>
          <w:szCs w:val="22"/>
        </w:rPr>
        <w:t xml:space="preserve"> </w:t>
      </w:r>
    </w:p>
    <w:p w14:paraId="4BE1D0B1" w14:textId="77777777" w:rsidR="004F533C" w:rsidRPr="00EC5635" w:rsidRDefault="004F533C" w:rsidP="00C216A2">
      <w:pPr>
        <w:rPr>
          <w:sz w:val="22"/>
          <w:szCs w:val="22"/>
        </w:rPr>
      </w:pPr>
    </w:p>
    <w:p w14:paraId="5E8148E6" w14:textId="19C54CD4" w:rsidR="00C216A2" w:rsidRPr="00EC5635" w:rsidRDefault="00482271" w:rsidP="00C216A2">
      <w:pPr>
        <w:rPr>
          <w:sz w:val="22"/>
          <w:szCs w:val="22"/>
        </w:rPr>
      </w:pPr>
      <w:r w:rsidRPr="00EC5635">
        <w:rPr>
          <w:b/>
          <w:bCs/>
          <w:sz w:val="22"/>
          <w:szCs w:val="22"/>
          <w:u w:val="single"/>
        </w:rPr>
        <w:t>S</w:t>
      </w:r>
      <w:r w:rsidR="005E4D50" w:rsidRPr="00EC5635">
        <w:rPr>
          <w:b/>
          <w:bCs/>
          <w:sz w:val="22"/>
          <w:szCs w:val="22"/>
          <w:u w:val="single"/>
        </w:rPr>
        <w:t>ECTION 2:</w:t>
      </w:r>
      <w:r w:rsidR="00A9233B" w:rsidRPr="00EC5635">
        <w:rPr>
          <w:b/>
          <w:bCs/>
          <w:sz w:val="22"/>
          <w:szCs w:val="22"/>
          <w:u w:val="single"/>
        </w:rPr>
        <w:t xml:space="preserve"> </w:t>
      </w:r>
      <w:r w:rsidR="00A9233B" w:rsidRPr="00EC5635">
        <w:rPr>
          <w:b/>
          <w:bCs/>
          <w:sz w:val="22"/>
          <w:szCs w:val="22"/>
        </w:rPr>
        <w:t xml:space="preserve">  </w:t>
      </w:r>
      <w:r w:rsidR="00C216A2" w:rsidRPr="00EC5635">
        <w:rPr>
          <w:sz w:val="22"/>
          <w:szCs w:val="22"/>
        </w:rPr>
        <w:t xml:space="preserve">That if any provision of this ordinance shall be declared invalid or void, all other provisions </w:t>
      </w:r>
      <w:r w:rsidR="004761E4" w:rsidRPr="00EC5635">
        <w:rPr>
          <w:sz w:val="22"/>
          <w:szCs w:val="22"/>
        </w:rPr>
        <w:t xml:space="preserve">within </w:t>
      </w:r>
      <w:r w:rsidR="00A4277A" w:rsidRPr="00EC5635">
        <w:rPr>
          <w:sz w:val="22"/>
          <w:szCs w:val="22"/>
        </w:rPr>
        <w:t>The Village of West Lafayette Building and Zoning Codes attached to</w:t>
      </w:r>
      <w:r w:rsidR="00C216A2" w:rsidRPr="00EC5635">
        <w:rPr>
          <w:sz w:val="22"/>
          <w:szCs w:val="22"/>
        </w:rPr>
        <w:t xml:space="preserve"> this ordinance shall remain in full force and effect.  The Council for the Village of West Lafayette, Ohio shall decide</w:t>
      </w:r>
      <w:r w:rsidR="0048721A" w:rsidRPr="00EC5635">
        <w:rPr>
          <w:sz w:val="22"/>
          <w:szCs w:val="22"/>
        </w:rPr>
        <w:t>, if necessary,</w:t>
      </w:r>
      <w:r w:rsidR="00BB0DEF" w:rsidRPr="00EC5635">
        <w:rPr>
          <w:sz w:val="22"/>
          <w:szCs w:val="22"/>
        </w:rPr>
        <w:t xml:space="preserve"> </w:t>
      </w:r>
      <w:r w:rsidR="00C216A2" w:rsidRPr="00EC5635">
        <w:rPr>
          <w:sz w:val="22"/>
          <w:szCs w:val="22"/>
        </w:rPr>
        <w:t xml:space="preserve">which </w:t>
      </w:r>
      <w:r w:rsidR="00BB0DEF" w:rsidRPr="00EC5635">
        <w:rPr>
          <w:sz w:val="22"/>
          <w:szCs w:val="22"/>
        </w:rPr>
        <w:t>section</w:t>
      </w:r>
      <w:r w:rsidR="00C216A2" w:rsidRPr="00EC5635">
        <w:rPr>
          <w:sz w:val="22"/>
          <w:szCs w:val="22"/>
        </w:rPr>
        <w:t xml:space="preserve"> of this </w:t>
      </w:r>
      <w:r w:rsidR="00BB0DEF" w:rsidRPr="00EC5635">
        <w:rPr>
          <w:sz w:val="22"/>
          <w:szCs w:val="22"/>
        </w:rPr>
        <w:t>document</w:t>
      </w:r>
      <w:r w:rsidR="00C216A2" w:rsidRPr="00EC5635">
        <w:rPr>
          <w:sz w:val="22"/>
          <w:szCs w:val="22"/>
        </w:rPr>
        <w:t xml:space="preserve"> to proceed upon.  Failure to follow a specific section shall not preclude enforcement under another section.</w:t>
      </w:r>
    </w:p>
    <w:p w14:paraId="20D6926C" w14:textId="77777777" w:rsidR="00C216A2" w:rsidRPr="00EC5635" w:rsidRDefault="00C216A2" w:rsidP="00C216A2">
      <w:pPr>
        <w:rPr>
          <w:sz w:val="22"/>
          <w:szCs w:val="22"/>
        </w:rPr>
      </w:pPr>
    </w:p>
    <w:p w14:paraId="62BBFE2B" w14:textId="32568BF6" w:rsidR="00C216A2" w:rsidRPr="00EC5635" w:rsidRDefault="007D0761" w:rsidP="00C216A2">
      <w:pPr>
        <w:rPr>
          <w:sz w:val="22"/>
          <w:szCs w:val="22"/>
        </w:rPr>
      </w:pPr>
      <w:r w:rsidRPr="00EC5635">
        <w:rPr>
          <w:b/>
          <w:bCs/>
          <w:sz w:val="22"/>
          <w:szCs w:val="22"/>
          <w:u w:val="single"/>
        </w:rPr>
        <w:t>SECTION 3</w:t>
      </w:r>
      <w:r w:rsidR="00C216A2" w:rsidRPr="00EC5635">
        <w:rPr>
          <w:sz w:val="22"/>
          <w:szCs w:val="22"/>
        </w:rPr>
        <w:t>.</w:t>
      </w:r>
      <w:r w:rsidRPr="00EC5635">
        <w:rPr>
          <w:sz w:val="22"/>
          <w:szCs w:val="22"/>
        </w:rPr>
        <w:t xml:space="preserve">  </w:t>
      </w:r>
      <w:r w:rsidR="009102AE" w:rsidRPr="00EC5635">
        <w:rPr>
          <w:rFonts w:eastAsia="Rockwell" w:cs="Rockwell"/>
          <w:sz w:val="22"/>
          <w:szCs w:val="22"/>
        </w:rPr>
        <w:t xml:space="preserve">This ordinance is hereby declared to be an emergency measure and its immediate passage is necessary </w:t>
      </w:r>
      <w:proofErr w:type="gramStart"/>
      <w:r w:rsidR="009102AE" w:rsidRPr="00EC5635">
        <w:rPr>
          <w:rFonts w:eastAsia="Rockwell" w:cs="Rockwell"/>
          <w:sz w:val="22"/>
          <w:szCs w:val="22"/>
        </w:rPr>
        <w:t>in order to</w:t>
      </w:r>
      <w:proofErr w:type="gramEnd"/>
      <w:r w:rsidR="009102AE" w:rsidRPr="00EC5635">
        <w:rPr>
          <w:rFonts w:eastAsia="Rockwell" w:cs="Rockwell"/>
          <w:sz w:val="22"/>
          <w:szCs w:val="22"/>
        </w:rPr>
        <w:t xml:space="preserve"> preserve, protect and maintain the health, safety, and welfare of the citizens of the Village of West Lafayette, Ohio and must be passed in order to </w:t>
      </w:r>
      <w:r w:rsidR="00510BBF" w:rsidRPr="00EC5635">
        <w:rPr>
          <w:rFonts w:eastAsia="Rockwell" w:cs="Rockwell"/>
          <w:sz w:val="22"/>
          <w:szCs w:val="22"/>
        </w:rPr>
        <w:t xml:space="preserve">render the building, zoning, and planning codes relative to current </w:t>
      </w:r>
      <w:r w:rsidR="00FD07F7" w:rsidRPr="00EC5635">
        <w:rPr>
          <w:rFonts w:eastAsia="Rockwell" w:cs="Rockwell"/>
          <w:sz w:val="22"/>
          <w:szCs w:val="22"/>
        </w:rPr>
        <w:t xml:space="preserve">best practices and </w:t>
      </w:r>
      <w:r w:rsidR="00EC5635" w:rsidRPr="00EC5635">
        <w:rPr>
          <w:rFonts w:eastAsia="Rockwell" w:cs="Rockwell"/>
          <w:sz w:val="22"/>
          <w:szCs w:val="22"/>
        </w:rPr>
        <w:t>industry standards</w:t>
      </w:r>
      <w:r w:rsidR="009102AE" w:rsidRPr="00EC5635">
        <w:rPr>
          <w:rFonts w:eastAsia="Rockwell" w:cs="Rockwell"/>
          <w:sz w:val="22"/>
          <w:szCs w:val="22"/>
        </w:rPr>
        <w:t xml:space="preserve">.  Therefore, this </w:t>
      </w:r>
      <w:r w:rsidR="00EC5635" w:rsidRPr="00EC5635">
        <w:rPr>
          <w:rFonts w:eastAsia="Rockwell" w:cs="Rockwell"/>
          <w:sz w:val="22"/>
          <w:szCs w:val="22"/>
        </w:rPr>
        <w:t>Ordinance</w:t>
      </w:r>
      <w:r w:rsidR="009102AE" w:rsidRPr="00EC5635">
        <w:rPr>
          <w:rFonts w:eastAsia="Rockwell" w:cs="Rockwell"/>
          <w:sz w:val="22"/>
          <w:szCs w:val="22"/>
        </w:rPr>
        <w:t xml:space="preserve"> shall be in force immediately upon its passage and approval.</w:t>
      </w:r>
    </w:p>
    <w:p w14:paraId="08F1EA03" w14:textId="591B73AD" w:rsidR="00C216A2" w:rsidRPr="00EC5635" w:rsidRDefault="00C216A2" w:rsidP="00C216A2">
      <w:pPr>
        <w:spacing w:before="100" w:beforeAutospacing="1" w:after="100" w:afterAutospacing="1"/>
        <w:ind w:left="119"/>
        <w:rPr>
          <w:sz w:val="22"/>
          <w:szCs w:val="22"/>
        </w:rPr>
      </w:pPr>
      <w:r w:rsidRPr="00EC5635">
        <w:rPr>
          <w:sz w:val="22"/>
          <w:szCs w:val="22"/>
        </w:rPr>
        <w:t>Passed on this _____ day of ____________, 20</w:t>
      </w:r>
      <w:r w:rsidR="004F7950" w:rsidRPr="00EC5635">
        <w:rPr>
          <w:sz w:val="22"/>
          <w:szCs w:val="22"/>
        </w:rPr>
        <w:t>2</w:t>
      </w:r>
      <w:r w:rsidR="009A177D">
        <w:rPr>
          <w:sz w:val="22"/>
          <w:szCs w:val="22"/>
        </w:rPr>
        <w:t>3</w:t>
      </w:r>
      <w:r w:rsidR="001F339D">
        <w:rPr>
          <w:sz w:val="22"/>
          <w:szCs w:val="22"/>
        </w:rPr>
        <w:t>.</w:t>
      </w:r>
    </w:p>
    <w:p w14:paraId="43AB256B" w14:textId="77777777" w:rsidR="00C216A2" w:rsidRPr="00EC5635" w:rsidRDefault="00C216A2" w:rsidP="00C216A2">
      <w:pPr>
        <w:pStyle w:val="BodyText"/>
        <w:rPr>
          <w:sz w:val="22"/>
          <w:szCs w:val="22"/>
        </w:rPr>
      </w:pPr>
    </w:p>
    <w:p w14:paraId="17C759C8" w14:textId="1A49D41A" w:rsidR="00C216A2" w:rsidRPr="00EC5635" w:rsidRDefault="000D407F" w:rsidP="00C216A2">
      <w:pPr>
        <w:pStyle w:val="BodyText"/>
        <w:rPr>
          <w:sz w:val="22"/>
          <w:szCs w:val="22"/>
        </w:rPr>
      </w:pPr>
      <w:r w:rsidRPr="00EC563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DC9275" wp14:editId="5626C8B0">
                <wp:simplePos x="0" y="0"/>
                <wp:positionH relativeFrom="page">
                  <wp:posOffset>4114800</wp:posOffset>
                </wp:positionH>
                <wp:positionV relativeFrom="paragraph">
                  <wp:posOffset>295275</wp:posOffset>
                </wp:positionV>
                <wp:extent cx="2438400" cy="12065"/>
                <wp:effectExtent l="0" t="0" r="19050" b="2603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12065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B0A7A" id="Straight Connector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23.25pt" to="51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BctAEAAEwDAAAOAAAAZHJzL2Uyb0RvYy54bWysU01v2zAMvQ/ofxB0b+y4bVAYcXpI117a&#10;LUC7H8BIsi1MFgVRiZ1/P0l1sq/bMB8EUSQfHx/p9cM0GHZUnjTahi8XJWfKCpTadg3/9v50fc8Z&#10;BbASDFrV8JMi/rC5+rQeXa0q7NFI5VkEsVSPruF9CK4uChK9GoAW6JSNzhb9ACGaviukhzGiD6ao&#10;ynJVjOil8ygUUXx9/HDyTcZvWyXC17YlFZhpeOQW8unzuU9nsVlD3XlwvRYzDfgHFgNoG4teoB4h&#10;ADt4/RfUoIVHwjYsBA4Ftq0WKvcQu1mWf3Tz1oNTuZcoDrmLTPT/YMWX49bufKIuJvvmXlB8J2Zx&#10;24PtVCbwfnJxcMskVTE6qi8pySC382w/vqKMMXAImFWYWj8kyNgfm7LYp4vYagpMxMfq9ub+towz&#10;EdG3rMrVXa4A9TnZeQrPCgeWLg032iYtoIbjC4VEBupzSHq2+KSNyfM0lo0NX91UdzmB0GiZnCmM&#10;fLffGs+OkDYif3Pd38I8HqzMYL0C+Xm+B9Dm4x6LGzsLkjRIC0f1HuVp589CxZFllvN6pZ341c7Z&#10;P3+CzQ8AAAD//wMAUEsDBBQABgAIAAAAIQCLp32S3wAAAAoBAAAPAAAAZHJzL2Rvd25yZXYueG1s&#10;TI/BTsMwEETvSPyDtUjcqEObRlGIU6FKcEUJqVBvbmzsqPE6it00/D3bExx3djTzptwtbmCznkLv&#10;UcDzKgGmsfOqRyOg/Xx7yoGFKFHJwaMW8KMD7Kr7u1IWyl+x1nMTDaMQDIUUYGMcC85DZ7WTYeVH&#10;jfT79pOTkc7JcDXJK4W7ga+TJONO9kgNVo56b3V3bi5OwLs5nr+2dX1o2026Nwf30djjLMTjw/L6&#10;AizqJf6Z4YZP6FAR08lfUAU2CMjSnLZEAWm2BXYzJJs1KSdS8hR4VfL/E6pfAAAA//8DAFBLAQIt&#10;ABQABgAIAAAAIQC2gziS/gAAAOEBAAATAAAAAAAAAAAAAAAAAAAAAABbQ29udGVudF9UeXBlc10u&#10;eG1sUEsBAi0AFAAGAAgAAAAhADj9If/WAAAAlAEAAAsAAAAAAAAAAAAAAAAALwEAAF9yZWxzLy5y&#10;ZWxzUEsBAi0AFAAGAAgAAAAhAI/dgFy0AQAATAMAAA4AAAAAAAAAAAAAAAAALgIAAGRycy9lMm9E&#10;b2MueG1sUEsBAi0AFAAGAAgAAAAhAIunfZLfAAAACgEAAA8AAAAAAAAAAAAAAAAADgQAAGRycy9k&#10;b3ducmV2LnhtbFBLBQYAAAAABAAEAPMAAAAaBQAAAAA=&#10;" strokeweight=".17569mm">
                <w10:wrap type="topAndBottom" anchorx="page"/>
              </v:line>
            </w:pict>
          </mc:Fallback>
        </mc:AlternateContent>
      </w:r>
    </w:p>
    <w:p w14:paraId="55CC1450" w14:textId="16356AAB" w:rsidR="00C216A2" w:rsidRPr="00EC5635" w:rsidRDefault="00C216A2" w:rsidP="00C216A2">
      <w:pPr>
        <w:pStyle w:val="BodyText"/>
        <w:spacing w:before="4"/>
        <w:rPr>
          <w:sz w:val="22"/>
          <w:szCs w:val="22"/>
        </w:rPr>
      </w:pPr>
    </w:p>
    <w:p w14:paraId="3762052C" w14:textId="5D1804E9" w:rsidR="00C216A2" w:rsidRPr="00EC5635" w:rsidRDefault="00C216A2" w:rsidP="0081317C">
      <w:pPr>
        <w:spacing w:line="227" w:lineRule="exact"/>
        <w:ind w:left="5159" w:right="102"/>
        <w:rPr>
          <w:sz w:val="22"/>
          <w:szCs w:val="22"/>
        </w:rPr>
      </w:pPr>
      <w:r w:rsidRPr="00EC5635">
        <w:rPr>
          <w:sz w:val="22"/>
          <w:szCs w:val="22"/>
        </w:rPr>
        <w:t>Stephen R. Bordenkircher, Mayor</w:t>
      </w:r>
    </w:p>
    <w:p w14:paraId="466D47EB" w14:textId="77777777" w:rsidR="00C216A2" w:rsidRPr="00EC5635" w:rsidRDefault="00C216A2" w:rsidP="00C216A2">
      <w:pPr>
        <w:tabs>
          <w:tab w:val="left" w:pos="5159"/>
        </w:tabs>
        <w:ind w:left="119" w:right="102"/>
        <w:rPr>
          <w:sz w:val="22"/>
          <w:szCs w:val="22"/>
        </w:rPr>
      </w:pPr>
      <w:r w:rsidRPr="00EC5635">
        <w:rPr>
          <w:sz w:val="22"/>
          <w:szCs w:val="22"/>
        </w:rPr>
        <w:t>ATTEST:</w:t>
      </w:r>
      <w:r w:rsidRPr="00EC5635">
        <w:rPr>
          <w:sz w:val="22"/>
          <w:szCs w:val="22"/>
        </w:rPr>
        <w:tab/>
      </w:r>
    </w:p>
    <w:p w14:paraId="696CE187" w14:textId="77777777" w:rsidR="00C216A2" w:rsidRPr="00EC5635" w:rsidRDefault="00C216A2" w:rsidP="00C216A2">
      <w:pPr>
        <w:pStyle w:val="BodyText"/>
        <w:rPr>
          <w:rFonts w:ascii="Rockwell"/>
          <w:sz w:val="22"/>
          <w:szCs w:val="22"/>
        </w:rPr>
      </w:pPr>
    </w:p>
    <w:p w14:paraId="1114EC1C" w14:textId="77777777" w:rsidR="00C216A2" w:rsidRPr="00EC5635" w:rsidRDefault="00C216A2" w:rsidP="00C216A2">
      <w:pPr>
        <w:pStyle w:val="BodyText"/>
        <w:spacing w:before="10"/>
        <w:rPr>
          <w:rFonts w:ascii="Rockwell"/>
          <w:sz w:val="22"/>
          <w:szCs w:val="22"/>
        </w:rPr>
      </w:pPr>
    </w:p>
    <w:p w14:paraId="6AB2AF82" w14:textId="61D080AB" w:rsidR="00C216A2" w:rsidRPr="00EC5635" w:rsidRDefault="00C216A2" w:rsidP="00C216A2">
      <w:pPr>
        <w:ind w:left="5159" w:right="102"/>
        <w:rPr>
          <w:sz w:val="22"/>
          <w:szCs w:val="22"/>
        </w:rPr>
      </w:pPr>
      <w:r w:rsidRPr="00EC5635">
        <w:rPr>
          <w:rFonts w:asci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B7BA0" wp14:editId="6FD88E1A">
                <wp:simplePos x="0" y="0"/>
                <wp:positionH relativeFrom="page">
                  <wp:posOffset>913765</wp:posOffset>
                </wp:positionH>
                <wp:positionV relativeFrom="paragraph">
                  <wp:posOffset>132715</wp:posOffset>
                </wp:positionV>
                <wp:extent cx="1694815" cy="0"/>
                <wp:effectExtent l="8890" t="10160" r="1079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481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FE1F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95pt,10.45pt" to="205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tesAEAAEgDAAAOAAAAZHJzL2Uyb0RvYy54bWysU8Fu2zAMvQ/YPwi6L46zNeiMOD2k6y7d&#10;FqDdBzCSbAuTRYFU4uTvJ6lJWmy3YT4Iokg+vfdEr+6OoxMHQ2zRt7KezaUwXqG2vm/lz+eHD7dS&#10;cASvwaE3rTwZlnfr9+9WU2jMAgd02pBIIJ6bKbRyiDE0VcVqMCPwDIPxKdkhjRBTSH2lCaaEPrpq&#10;MZ8vqwlJB0JlmNPp/UtSrgt+1xkVf3QdmyhcKxO3WFYq6y6v1XoFTU8QBqvONOAfWIxgfbr0CnUP&#10;EcSe7F9Qo1WEjF2cKRwr7DqrTNGQ1NTzP9Q8DRBM0ZLM4XC1if8frPp+2PgtZerq6J/CI6pfLDxu&#10;BvC9KQSeTyE9XJ2tqqbAzbUlBxy2JHbTN9SpBvYRiwvHjsYMmfSJYzH7dDXbHKNQ6bBefv50W99I&#10;oS65CppLYyCOXw2OIm9a6azPPkADh0eOmQg0l5J87PHBOlfe0nkxtXL5cXFTGhid1TmZy5j63caR&#10;OECehvIVVSnztoxw73UBGwzoL+d9BOte9uly589mZP152LjZoT5t6WJSeq7C8jxaeR7exqX79QdY&#10;/wYAAP//AwBQSwMEFAAGAAgAAAAhABp/+tvdAAAACQEAAA8AAABkcnMvZG93bnJldi54bWxMj8FO&#10;wzAQRO9I/IO1SNyo3TYgCHEqVAmuKGkq1JsbGztqvI5iNw1/zyIOcFrN7mj2TbGZfc8mM8YuoITl&#10;QgAz2AbdoZXQ7F7vHoHFpFCrPqCR8GUibMrrq0LlOlywMlOdLKMQjLmS4FIacs5j64xXcREGg3T7&#10;DKNXieRouR7VhcJ9z1dCPHCvOqQPTg1m60x7qs9ewps9nD7uq2rfNOtsa/f+vXaHScrbm/nlGVgy&#10;c/ozww8+oUNJTMdwRh1ZTzpbP5FVwkrQJEO2FNTl+LvgZcH/Nyi/AQAA//8DAFBLAQItABQABgAI&#10;AAAAIQC2gziS/gAAAOEBAAATAAAAAAAAAAAAAAAAAAAAAABbQ29udGVudF9UeXBlc10ueG1sUEsB&#10;Ai0AFAAGAAgAAAAhADj9If/WAAAAlAEAAAsAAAAAAAAAAAAAAAAALwEAAF9yZWxzLy5yZWxzUEsB&#10;Ai0AFAAGAAgAAAAhADglG16wAQAASAMAAA4AAAAAAAAAAAAAAAAALgIAAGRycy9lMm9Eb2MueG1s&#10;UEsBAi0AFAAGAAgAAAAhABp/+tvdAAAACQEAAA8AAAAAAAAAAAAAAAAACgQAAGRycy9kb3ducmV2&#10;LnhtbFBLBQYAAAAABAAEAPMAAAAUBQAAAAA=&#10;" strokeweight=".17569mm">
                <w10:wrap anchorx="page"/>
              </v:line>
            </w:pict>
          </mc:Fallback>
        </mc:AlternateContent>
      </w:r>
    </w:p>
    <w:p w14:paraId="7343621E" w14:textId="2ECF7BB3" w:rsidR="00B7111A" w:rsidRPr="00775243" w:rsidRDefault="004F7950" w:rsidP="00775243">
      <w:pPr>
        <w:tabs>
          <w:tab w:val="left" w:pos="5158"/>
        </w:tabs>
        <w:ind w:left="5158" w:right="2098" w:hanging="5040"/>
        <w:rPr>
          <w:rFonts w:ascii="Arial" w:hAnsi="Arial" w:cs="Arial"/>
          <w:b/>
          <w:bCs/>
          <w:sz w:val="22"/>
          <w:szCs w:val="22"/>
        </w:rPr>
      </w:pPr>
      <w:r w:rsidRPr="00EC5635">
        <w:rPr>
          <w:sz w:val="22"/>
          <w:szCs w:val="22"/>
        </w:rPr>
        <w:t>Amy Bourne</w:t>
      </w:r>
      <w:r w:rsidR="00C216A2" w:rsidRPr="00EC5635">
        <w:rPr>
          <w:sz w:val="22"/>
          <w:szCs w:val="22"/>
        </w:rPr>
        <w:t>,</w:t>
      </w:r>
      <w:r w:rsidR="00C216A2" w:rsidRPr="00EC5635">
        <w:rPr>
          <w:spacing w:val="-7"/>
          <w:sz w:val="22"/>
          <w:szCs w:val="22"/>
        </w:rPr>
        <w:t xml:space="preserve"> </w:t>
      </w:r>
      <w:r w:rsidR="00C216A2" w:rsidRPr="00EC5635">
        <w:rPr>
          <w:sz w:val="22"/>
          <w:szCs w:val="22"/>
        </w:rPr>
        <w:t>Fiscal</w:t>
      </w:r>
      <w:r w:rsidR="00C216A2" w:rsidRPr="00EC5635">
        <w:rPr>
          <w:spacing w:val="-4"/>
          <w:sz w:val="22"/>
          <w:szCs w:val="22"/>
        </w:rPr>
        <w:t xml:space="preserve"> </w:t>
      </w:r>
      <w:r w:rsidR="00C216A2" w:rsidRPr="00EC5635">
        <w:rPr>
          <w:sz w:val="22"/>
          <w:szCs w:val="22"/>
        </w:rPr>
        <w:t>Officer</w:t>
      </w:r>
    </w:p>
    <w:sectPr w:rsidR="00B7111A" w:rsidRPr="00775243" w:rsidSect="001812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4BDA" w14:textId="77777777" w:rsidR="00793510" w:rsidRDefault="00793510">
      <w:r>
        <w:separator/>
      </w:r>
    </w:p>
  </w:endnote>
  <w:endnote w:type="continuationSeparator" w:id="0">
    <w:p w14:paraId="7D61CED8" w14:textId="77777777" w:rsidR="00793510" w:rsidRDefault="0079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28BB" w14:textId="77777777" w:rsidR="00F5167E" w:rsidRDefault="00F51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8365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719237B" w14:textId="05187384" w:rsidR="00D515C3" w:rsidRDefault="00D515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C6BA285" w14:textId="77777777" w:rsidR="00E3403C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1D53" w14:textId="77777777" w:rsidR="00F5167E" w:rsidRDefault="00F51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415C" w14:textId="77777777" w:rsidR="00793510" w:rsidRDefault="00793510">
      <w:r>
        <w:separator/>
      </w:r>
    </w:p>
  </w:footnote>
  <w:footnote w:type="continuationSeparator" w:id="0">
    <w:p w14:paraId="4C256AF1" w14:textId="77777777" w:rsidR="00793510" w:rsidRDefault="0079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40CC" w14:textId="77777777" w:rsidR="00F5167E" w:rsidRDefault="00F51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C69B" w14:textId="40020A09" w:rsidR="00F5167E" w:rsidRDefault="00F51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B4B4" w14:textId="77777777" w:rsidR="00F5167E" w:rsidRDefault="00F51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32"/>
    <w:rsid w:val="00020347"/>
    <w:rsid w:val="000316DF"/>
    <w:rsid w:val="00034EA3"/>
    <w:rsid w:val="00041767"/>
    <w:rsid w:val="000609D4"/>
    <w:rsid w:val="00061693"/>
    <w:rsid w:val="00065816"/>
    <w:rsid w:val="00077746"/>
    <w:rsid w:val="000777DD"/>
    <w:rsid w:val="00091A57"/>
    <w:rsid w:val="000A4BE8"/>
    <w:rsid w:val="000B1A90"/>
    <w:rsid w:val="000B31D9"/>
    <w:rsid w:val="000D407F"/>
    <w:rsid w:val="000E1D78"/>
    <w:rsid w:val="001105E1"/>
    <w:rsid w:val="0011610F"/>
    <w:rsid w:val="00143C23"/>
    <w:rsid w:val="00144F5A"/>
    <w:rsid w:val="001551A6"/>
    <w:rsid w:val="00164579"/>
    <w:rsid w:val="00183DBB"/>
    <w:rsid w:val="001B5DD4"/>
    <w:rsid w:val="001B7496"/>
    <w:rsid w:val="001E15D4"/>
    <w:rsid w:val="001E5895"/>
    <w:rsid w:val="001F339D"/>
    <w:rsid w:val="001F5D17"/>
    <w:rsid w:val="00206728"/>
    <w:rsid w:val="00211D1D"/>
    <w:rsid w:val="00212812"/>
    <w:rsid w:val="00235B7F"/>
    <w:rsid w:val="00235C93"/>
    <w:rsid w:val="002404FA"/>
    <w:rsid w:val="00261F8F"/>
    <w:rsid w:val="002656D9"/>
    <w:rsid w:val="00284CFC"/>
    <w:rsid w:val="002858ED"/>
    <w:rsid w:val="00290051"/>
    <w:rsid w:val="002A7FF5"/>
    <w:rsid w:val="002C097A"/>
    <w:rsid w:val="002C099A"/>
    <w:rsid w:val="002C0D99"/>
    <w:rsid w:val="002E6D26"/>
    <w:rsid w:val="002E6D8F"/>
    <w:rsid w:val="002F3877"/>
    <w:rsid w:val="002F6245"/>
    <w:rsid w:val="00324969"/>
    <w:rsid w:val="00325E5D"/>
    <w:rsid w:val="00330C59"/>
    <w:rsid w:val="00352349"/>
    <w:rsid w:val="00357F95"/>
    <w:rsid w:val="00367945"/>
    <w:rsid w:val="00381339"/>
    <w:rsid w:val="00385914"/>
    <w:rsid w:val="00386B7F"/>
    <w:rsid w:val="00387A56"/>
    <w:rsid w:val="00392E73"/>
    <w:rsid w:val="003A75D1"/>
    <w:rsid w:val="003C4D5E"/>
    <w:rsid w:val="003D3A1A"/>
    <w:rsid w:val="003D6255"/>
    <w:rsid w:val="00404A48"/>
    <w:rsid w:val="0042612E"/>
    <w:rsid w:val="004303B2"/>
    <w:rsid w:val="0044609F"/>
    <w:rsid w:val="00453D3D"/>
    <w:rsid w:val="0045793C"/>
    <w:rsid w:val="00466FF6"/>
    <w:rsid w:val="00474A11"/>
    <w:rsid w:val="004761E4"/>
    <w:rsid w:val="00480143"/>
    <w:rsid w:val="0048090A"/>
    <w:rsid w:val="00482271"/>
    <w:rsid w:val="0048721A"/>
    <w:rsid w:val="004A37EC"/>
    <w:rsid w:val="004C0D80"/>
    <w:rsid w:val="004C3A46"/>
    <w:rsid w:val="004C4C60"/>
    <w:rsid w:val="004F533C"/>
    <w:rsid w:val="004F7950"/>
    <w:rsid w:val="005027B6"/>
    <w:rsid w:val="00510BBF"/>
    <w:rsid w:val="00524F53"/>
    <w:rsid w:val="00530191"/>
    <w:rsid w:val="00535179"/>
    <w:rsid w:val="00536159"/>
    <w:rsid w:val="00545959"/>
    <w:rsid w:val="00574A63"/>
    <w:rsid w:val="00582DE9"/>
    <w:rsid w:val="005A1A19"/>
    <w:rsid w:val="005A3DF7"/>
    <w:rsid w:val="005A62E5"/>
    <w:rsid w:val="005B398D"/>
    <w:rsid w:val="005C24A6"/>
    <w:rsid w:val="005C4F39"/>
    <w:rsid w:val="005C59B3"/>
    <w:rsid w:val="005D24CD"/>
    <w:rsid w:val="005D3C83"/>
    <w:rsid w:val="005E4D50"/>
    <w:rsid w:val="005F3013"/>
    <w:rsid w:val="005F6952"/>
    <w:rsid w:val="00605889"/>
    <w:rsid w:val="00605EC3"/>
    <w:rsid w:val="00624F5B"/>
    <w:rsid w:val="006265CB"/>
    <w:rsid w:val="00642630"/>
    <w:rsid w:val="006565EE"/>
    <w:rsid w:val="00680F12"/>
    <w:rsid w:val="00681281"/>
    <w:rsid w:val="00682EBD"/>
    <w:rsid w:val="006852FC"/>
    <w:rsid w:val="00692201"/>
    <w:rsid w:val="006A0162"/>
    <w:rsid w:val="006B37E3"/>
    <w:rsid w:val="006D57C5"/>
    <w:rsid w:val="006E0A71"/>
    <w:rsid w:val="006E5283"/>
    <w:rsid w:val="006E6B6E"/>
    <w:rsid w:val="006E7BAB"/>
    <w:rsid w:val="006F70B6"/>
    <w:rsid w:val="007037CF"/>
    <w:rsid w:val="007057E9"/>
    <w:rsid w:val="0071201F"/>
    <w:rsid w:val="00717C0D"/>
    <w:rsid w:val="007214BE"/>
    <w:rsid w:val="00722630"/>
    <w:rsid w:val="00767578"/>
    <w:rsid w:val="00770192"/>
    <w:rsid w:val="00775243"/>
    <w:rsid w:val="00793510"/>
    <w:rsid w:val="007C111E"/>
    <w:rsid w:val="007C1A25"/>
    <w:rsid w:val="007D0761"/>
    <w:rsid w:val="00804DF6"/>
    <w:rsid w:val="00810FD5"/>
    <w:rsid w:val="0081317C"/>
    <w:rsid w:val="0082226A"/>
    <w:rsid w:val="00833F62"/>
    <w:rsid w:val="00840657"/>
    <w:rsid w:val="00844FF3"/>
    <w:rsid w:val="00845BB9"/>
    <w:rsid w:val="008D616D"/>
    <w:rsid w:val="008D7ACD"/>
    <w:rsid w:val="008E2987"/>
    <w:rsid w:val="009001C8"/>
    <w:rsid w:val="00900ADB"/>
    <w:rsid w:val="009102AE"/>
    <w:rsid w:val="009108E1"/>
    <w:rsid w:val="009320F5"/>
    <w:rsid w:val="00941C7D"/>
    <w:rsid w:val="00954AEA"/>
    <w:rsid w:val="0096488D"/>
    <w:rsid w:val="00964D54"/>
    <w:rsid w:val="009665FF"/>
    <w:rsid w:val="00966995"/>
    <w:rsid w:val="009A177D"/>
    <w:rsid w:val="009C06D8"/>
    <w:rsid w:val="009C49F5"/>
    <w:rsid w:val="009E4999"/>
    <w:rsid w:val="00A0335E"/>
    <w:rsid w:val="00A27180"/>
    <w:rsid w:val="00A4277A"/>
    <w:rsid w:val="00A43DE1"/>
    <w:rsid w:val="00A4756B"/>
    <w:rsid w:val="00A47D0D"/>
    <w:rsid w:val="00A92113"/>
    <w:rsid w:val="00A9233B"/>
    <w:rsid w:val="00AB4942"/>
    <w:rsid w:val="00AC0016"/>
    <w:rsid w:val="00AD23AC"/>
    <w:rsid w:val="00AF327E"/>
    <w:rsid w:val="00B00412"/>
    <w:rsid w:val="00B007E1"/>
    <w:rsid w:val="00B1011C"/>
    <w:rsid w:val="00B131C4"/>
    <w:rsid w:val="00B1500A"/>
    <w:rsid w:val="00B213DE"/>
    <w:rsid w:val="00B37BB7"/>
    <w:rsid w:val="00B54632"/>
    <w:rsid w:val="00B54EBF"/>
    <w:rsid w:val="00B62A13"/>
    <w:rsid w:val="00B7111A"/>
    <w:rsid w:val="00B76B49"/>
    <w:rsid w:val="00B951DA"/>
    <w:rsid w:val="00BB0DEF"/>
    <w:rsid w:val="00BB482F"/>
    <w:rsid w:val="00BC21BB"/>
    <w:rsid w:val="00BC44AA"/>
    <w:rsid w:val="00BF4FAD"/>
    <w:rsid w:val="00C02C63"/>
    <w:rsid w:val="00C04032"/>
    <w:rsid w:val="00C1211A"/>
    <w:rsid w:val="00C213A0"/>
    <w:rsid w:val="00C216A2"/>
    <w:rsid w:val="00C26EA0"/>
    <w:rsid w:val="00C33565"/>
    <w:rsid w:val="00C36E2F"/>
    <w:rsid w:val="00C56963"/>
    <w:rsid w:val="00C77233"/>
    <w:rsid w:val="00C83C89"/>
    <w:rsid w:val="00C94F17"/>
    <w:rsid w:val="00CA685C"/>
    <w:rsid w:val="00CB13A1"/>
    <w:rsid w:val="00CC0913"/>
    <w:rsid w:val="00CC6270"/>
    <w:rsid w:val="00CD497A"/>
    <w:rsid w:val="00D222DB"/>
    <w:rsid w:val="00D26C4A"/>
    <w:rsid w:val="00D32C0C"/>
    <w:rsid w:val="00D515C3"/>
    <w:rsid w:val="00D53271"/>
    <w:rsid w:val="00D618F7"/>
    <w:rsid w:val="00D62CDE"/>
    <w:rsid w:val="00D711C0"/>
    <w:rsid w:val="00D95B26"/>
    <w:rsid w:val="00DA3AD9"/>
    <w:rsid w:val="00DC2A44"/>
    <w:rsid w:val="00DE6867"/>
    <w:rsid w:val="00DF24AB"/>
    <w:rsid w:val="00DF2ABE"/>
    <w:rsid w:val="00E461C6"/>
    <w:rsid w:val="00E54E20"/>
    <w:rsid w:val="00E678E2"/>
    <w:rsid w:val="00E869A0"/>
    <w:rsid w:val="00EB0A27"/>
    <w:rsid w:val="00EC255D"/>
    <w:rsid w:val="00EC432D"/>
    <w:rsid w:val="00EC5635"/>
    <w:rsid w:val="00EE08AF"/>
    <w:rsid w:val="00EE116C"/>
    <w:rsid w:val="00EE23FE"/>
    <w:rsid w:val="00F070B5"/>
    <w:rsid w:val="00F346E4"/>
    <w:rsid w:val="00F478AD"/>
    <w:rsid w:val="00F5167E"/>
    <w:rsid w:val="00F94E63"/>
    <w:rsid w:val="00FD07F7"/>
    <w:rsid w:val="00FE7A6B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9BEE4"/>
  <w15:chartTrackingRefBased/>
  <w15:docId w15:val="{B1D1A98C-52A1-4CF5-B665-6219469E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632"/>
    <w:pPr>
      <w:spacing w:after="0" w:line="240" w:lineRule="auto"/>
    </w:pPr>
    <w:rPr>
      <w:rFonts w:ascii="Rockwell" w:eastAsia="Times New Roman" w:hAnsi="Rockwell" w:cs="Times New Roman"/>
      <w:i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1A19"/>
    <w:pPr>
      <w:keepNext/>
      <w:outlineLvl w:val="0"/>
    </w:pPr>
    <w:rPr>
      <w:rFonts w:ascii="Times New Roman" w:hAnsi="Times New Roman"/>
      <w:b/>
      <w:bCs/>
      <w:iCs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54632"/>
    <w:pPr>
      <w:jc w:val="center"/>
    </w:pPr>
    <w:rPr>
      <w:rFonts w:ascii="Times New Roman" w:hAnsi="Times New Roman"/>
      <w:b/>
      <w:bCs/>
      <w:i/>
      <w:sz w:val="56"/>
    </w:rPr>
  </w:style>
  <w:style w:type="character" w:customStyle="1" w:styleId="TitleChar">
    <w:name w:val="Title Char"/>
    <w:basedOn w:val="DefaultParagraphFont"/>
    <w:link w:val="Title"/>
    <w:rsid w:val="00B54632"/>
    <w:rPr>
      <w:rFonts w:ascii="Times New Roman" w:eastAsia="Times New Roman" w:hAnsi="Times New Roman" w:cs="Times New Roman"/>
      <w:b/>
      <w:bCs/>
      <w:i/>
      <w:iCs/>
      <w:sz w:val="56"/>
      <w:szCs w:val="24"/>
    </w:rPr>
  </w:style>
  <w:style w:type="paragraph" w:styleId="Subtitle">
    <w:name w:val="Subtitle"/>
    <w:basedOn w:val="Normal"/>
    <w:link w:val="SubtitleChar"/>
    <w:qFormat/>
    <w:rsid w:val="00B54632"/>
    <w:pPr>
      <w:jc w:val="center"/>
    </w:pPr>
    <w:rPr>
      <w:rFonts w:cs="Arial"/>
      <w:b/>
      <w:bCs/>
    </w:rPr>
  </w:style>
  <w:style w:type="character" w:customStyle="1" w:styleId="SubtitleChar">
    <w:name w:val="Subtitle Char"/>
    <w:basedOn w:val="DefaultParagraphFont"/>
    <w:link w:val="Subtitle"/>
    <w:rsid w:val="00B54632"/>
    <w:rPr>
      <w:rFonts w:ascii="Rockwell" w:eastAsia="Times New Roman" w:hAnsi="Rockwell" w:cs="Arial"/>
      <w:b/>
      <w:bCs/>
      <w:iCs/>
      <w:sz w:val="24"/>
      <w:szCs w:val="24"/>
    </w:rPr>
  </w:style>
  <w:style w:type="character" w:styleId="Strong">
    <w:name w:val="Strong"/>
    <w:uiPriority w:val="22"/>
    <w:qFormat/>
    <w:rsid w:val="00B5463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A1A1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A1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A19"/>
    <w:rPr>
      <w:rFonts w:ascii="Rockwell" w:eastAsia="Times New Roman" w:hAnsi="Rockwell" w:cs="Times New Roman"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E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BF"/>
    <w:rPr>
      <w:rFonts w:ascii="Segoe UI" w:eastAsia="Times New Roman" w:hAnsi="Segoe UI" w:cs="Segoe UI"/>
      <w:iCs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D57C5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C216A2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C216A2"/>
    <w:rPr>
      <w:rFonts w:ascii="Arial" w:eastAsia="Times New Roman" w:hAnsi="Arial" w:cs="Arial"/>
      <w:b/>
      <w:bCs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C216A2"/>
    <w:pPr>
      <w:ind w:firstLine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216A2"/>
    <w:rPr>
      <w:rFonts w:ascii="Rockwell" w:eastAsia="Times New Roman" w:hAnsi="Rockwell" w:cs="Arial"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7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BAB"/>
    <w:rPr>
      <w:rFonts w:ascii="Rockwell" w:eastAsia="Times New Roman" w:hAnsi="Rockwell" w:cs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102A066EE9641A8781504F36649F1" ma:contentTypeVersion="9" ma:contentTypeDescription="Create a new document." ma:contentTypeScope="" ma:versionID="62d914a470ea495598c3bb1e0353838c">
  <xsd:schema xmlns:xsd="http://www.w3.org/2001/XMLSchema" xmlns:xs="http://www.w3.org/2001/XMLSchema" xmlns:p="http://schemas.microsoft.com/office/2006/metadata/properties" xmlns:ns3="e3636e48-dc39-47b7-8ac1-49ee0d613cc1" targetNamespace="http://schemas.microsoft.com/office/2006/metadata/properties" ma:root="true" ma:fieldsID="fd520623ed34ef10d7c963279f42608a" ns3:_="">
    <xsd:import namespace="e3636e48-dc39-47b7-8ac1-49ee0d613c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36e48-dc39-47b7-8ac1-49ee0d613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D0DD-C6BF-4E20-9497-FB3B50EE7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36e48-dc39-47b7-8ac1-49ee0d613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FE79D-D2AC-4F74-8BF5-A22CEC92F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727A20-2E51-4CFB-B5AC-5A4427429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7CC65B-DBD5-4BE8-B15A-0153AAFD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Bourne</dc:creator>
  <cp:keywords/>
  <dc:description/>
  <cp:lastModifiedBy>Amy Bourne</cp:lastModifiedBy>
  <cp:revision>7</cp:revision>
  <cp:lastPrinted>2020-01-27T17:42:00Z</cp:lastPrinted>
  <dcterms:created xsi:type="dcterms:W3CDTF">2023-04-17T12:23:00Z</dcterms:created>
  <dcterms:modified xsi:type="dcterms:W3CDTF">2023-04-17T12:33:00Z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0x01010061A102A066EE9641A8781504F36649F1</vt:lpwstr>
  </property>
</Properties>
</file>